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DB9" w:rsidRPr="00C47EFF" w:rsidRDefault="001E4DB9" w:rsidP="003E19D4">
      <w:pPr>
        <w:ind w:left="4347" w:hangingChars="1357" w:hanging="4347"/>
        <w:jc w:val="center"/>
        <w:rPr>
          <w:rFonts w:ascii="標楷體" w:eastAsia="標楷體" w:hAnsi="標楷體"/>
          <w:b/>
          <w:sz w:val="32"/>
          <w:szCs w:val="32"/>
        </w:rPr>
      </w:pPr>
      <w:r w:rsidRPr="00C47EFF">
        <w:rPr>
          <w:rFonts w:ascii="標楷體" w:eastAsia="標楷體" w:hAnsi="標楷體" w:hint="eastAsia"/>
          <w:b/>
          <w:sz w:val="32"/>
          <w:szCs w:val="32"/>
        </w:rPr>
        <w:t>嘉義縣</w:t>
      </w:r>
      <w:r w:rsidR="00476616">
        <w:rPr>
          <w:rFonts w:ascii="Arial" w:eastAsia="標楷體" w:hAnsi="Arial" w:cs="Arial"/>
          <w:b/>
          <w:sz w:val="32"/>
          <w:szCs w:val="32"/>
        </w:rPr>
        <w:t>108</w:t>
      </w:r>
      <w:r w:rsidRPr="00C47EFF">
        <w:rPr>
          <w:rFonts w:ascii="標楷體" w:eastAsia="標楷體" w:hAnsi="標楷體" w:hint="eastAsia"/>
          <w:b/>
          <w:sz w:val="32"/>
          <w:szCs w:val="32"/>
        </w:rPr>
        <w:t>年度</w:t>
      </w:r>
      <w:r>
        <w:rPr>
          <w:rFonts w:ascii="標楷體" w:eastAsia="標楷體" w:hint="eastAsia"/>
          <w:b/>
          <w:color w:val="000000"/>
          <w:sz w:val="32"/>
          <w:szCs w:val="32"/>
        </w:rPr>
        <w:t>特殊教育增能研習</w:t>
      </w:r>
      <w:r>
        <w:rPr>
          <w:rFonts w:ascii="標楷體" w:eastAsia="標楷體"/>
          <w:b/>
          <w:color w:val="000000"/>
          <w:sz w:val="32"/>
          <w:szCs w:val="32"/>
        </w:rPr>
        <w:t>-</w:t>
      </w:r>
      <w:r>
        <w:rPr>
          <w:rFonts w:ascii="標楷體" w:eastAsia="標楷體" w:hint="eastAsia"/>
          <w:b/>
          <w:color w:val="000000"/>
          <w:sz w:val="32"/>
          <w:szCs w:val="32"/>
        </w:rPr>
        <w:t>情緒障礙學生輔導實施</w:t>
      </w:r>
      <w:r w:rsidRPr="00040559">
        <w:rPr>
          <w:rFonts w:ascii="標楷體" w:eastAsia="標楷體" w:hint="eastAsia"/>
          <w:b/>
          <w:color w:val="000000"/>
          <w:sz w:val="32"/>
          <w:szCs w:val="32"/>
        </w:rPr>
        <w:t>計畫</w:t>
      </w:r>
    </w:p>
    <w:p w:rsidR="001E4DB9" w:rsidRPr="003E19D4" w:rsidRDefault="001E4DB9" w:rsidP="00B358FA">
      <w:pPr>
        <w:spacing w:line="480" w:lineRule="exact"/>
        <w:jc w:val="center"/>
        <w:rPr>
          <w:rFonts w:ascii="標楷體" w:eastAsia="標楷體"/>
          <w:b/>
          <w:color w:val="000000"/>
          <w:sz w:val="32"/>
          <w:szCs w:val="32"/>
        </w:rPr>
      </w:pPr>
    </w:p>
    <w:p w:rsidR="001E4DB9" w:rsidRPr="008B0367" w:rsidRDefault="001E4DB9" w:rsidP="00686E68">
      <w:pPr>
        <w:numPr>
          <w:ilvl w:val="0"/>
          <w:numId w:val="5"/>
        </w:numPr>
        <w:snapToGrid w:val="0"/>
        <w:spacing w:beforeLines="50" w:before="120" w:afterLines="50" w:after="120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依據：</w:t>
      </w:r>
      <w:bookmarkStart w:id="0" w:name="_GoBack"/>
      <w:bookmarkEnd w:id="0"/>
    </w:p>
    <w:p w:rsidR="001E4DB9" w:rsidRDefault="001E4DB9" w:rsidP="008B0367">
      <w:pPr>
        <w:snapToGrid w:val="0"/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040559">
        <w:rPr>
          <w:rFonts w:eastAsia="標楷體"/>
          <w:color w:val="000000"/>
          <w:sz w:val="28"/>
          <w:szCs w:val="28"/>
        </w:rPr>
        <w:t xml:space="preserve">  </w:t>
      </w:r>
      <w:r>
        <w:rPr>
          <w:rFonts w:eastAsia="標楷體"/>
          <w:color w:val="000000"/>
          <w:sz w:val="28"/>
          <w:szCs w:val="28"/>
        </w:rPr>
        <w:t xml:space="preserve"> </w:t>
      </w:r>
      <w:r w:rsidRPr="00040559">
        <w:rPr>
          <w:rFonts w:eastAsia="標楷體" w:hint="eastAsia"/>
          <w:color w:val="000000"/>
          <w:sz w:val="28"/>
          <w:szCs w:val="28"/>
        </w:rPr>
        <w:t>（</w:t>
      </w:r>
      <w:r w:rsidRPr="00040559">
        <w:rPr>
          <w:rFonts w:eastAsia="標楷體" w:hAnsi="標楷體" w:hint="eastAsia"/>
          <w:color w:val="000000"/>
          <w:sz w:val="28"/>
          <w:szCs w:val="28"/>
        </w:rPr>
        <w:t>一</w:t>
      </w:r>
      <w:r w:rsidRPr="00040559">
        <w:rPr>
          <w:rFonts w:eastAsia="標楷體" w:hint="eastAsia"/>
          <w:color w:val="000000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特殊教育法第</w:t>
      </w:r>
      <w:r w:rsidRPr="00CF6CC5">
        <w:rPr>
          <w:rFonts w:ascii="Arial" w:eastAsia="標楷體" w:hAnsi="Arial" w:cs="Arial"/>
          <w:color w:val="000000"/>
          <w:sz w:val="28"/>
          <w:szCs w:val="28"/>
        </w:rPr>
        <w:t>15</w:t>
      </w:r>
      <w:r>
        <w:rPr>
          <w:rFonts w:ascii="標楷體" w:eastAsia="標楷體" w:hAnsi="標楷體" w:hint="eastAsia"/>
          <w:color w:val="000000"/>
          <w:sz w:val="28"/>
          <w:szCs w:val="28"/>
        </w:rPr>
        <w:t>條。</w:t>
      </w:r>
    </w:p>
    <w:p w:rsidR="001E4DB9" w:rsidRPr="008B0367" w:rsidRDefault="001E4DB9" w:rsidP="008B0367">
      <w:pPr>
        <w:snapToGrid w:val="0"/>
        <w:spacing w:line="460" w:lineRule="exact"/>
        <w:rPr>
          <w:rFonts w:eastAsia="標楷體"/>
          <w:color w:val="000000"/>
          <w:sz w:val="28"/>
          <w:szCs w:val="28"/>
        </w:rPr>
      </w:pPr>
      <w:r w:rsidRPr="00040559">
        <w:rPr>
          <w:rFonts w:eastAsia="標楷體"/>
          <w:color w:val="000000"/>
          <w:sz w:val="28"/>
          <w:szCs w:val="28"/>
        </w:rPr>
        <w:t xml:space="preserve">  </w:t>
      </w:r>
      <w:r>
        <w:rPr>
          <w:rFonts w:eastAsia="標楷體"/>
          <w:color w:val="000000"/>
          <w:sz w:val="28"/>
          <w:szCs w:val="28"/>
        </w:rPr>
        <w:t xml:space="preserve"> </w:t>
      </w:r>
      <w:r w:rsidRPr="00040559">
        <w:rPr>
          <w:rFonts w:eastAsia="標楷體" w:hint="eastAsia"/>
          <w:color w:val="000000"/>
          <w:sz w:val="28"/>
          <w:szCs w:val="28"/>
        </w:rPr>
        <w:t>（</w:t>
      </w:r>
      <w:r>
        <w:rPr>
          <w:rFonts w:eastAsia="標楷體" w:hint="eastAsia"/>
          <w:color w:val="000000"/>
          <w:sz w:val="28"/>
          <w:szCs w:val="28"/>
        </w:rPr>
        <w:t>二</w:t>
      </w:r>
      <w:r w:rsidRPr="00040559">
        <w:rPr>
          <w:rFonts w:eastAsia="標楷體" w:hint="eastAsia"/>
          <w:color w:val="000000"/>
          <w:sz w:val="28"/>
          <w:szCs w:val="28"/>
        </w:rPr>
        <w:t>）</w:t>
      </w: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嘉義縣</w:t>
      </w:r>
      <w:r w:rsidR="00476616">
        <w:rPr>
          <w:rFonts w:ascii="Arial" w:eastAsia="標楷體" w:hAnsi="Arial" w:cs="Arial"/>
          <w:color w:val="000000"/>
          <w:sz w:val="28"/>
          <w:szCs w:val="28"/>
        </w:rPr>
        <w:t>108</w:t>
      </w: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年度特殊教育</w:t>
      </w:r>
      <w:r>
        <w:rPr>
          <w:rFonts w:ascii="標楷體" w:eastAsia="標楷體" w:hAnsi="標楷體" w:hint="eastAsia"/>
          <w:color w:val="000000"/>
          <w:sz w:val="28"/>
          <w:szCs w:val="28"/>
        </w:rPr>
        <w:t>工作</w:t>
      </w: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計畫。</w:t>
      </w:r>
    </w:p>
    <w:p w:rsidR="001E4DB9" w:rsidRDefault="001E4DB9" w:rsidP="00686E68">
      <w:pPr>
        <w:snapToGrid w:val="0"/>
        <w:spacing w:beforeLines="50" w:before="120" w:afterLines="50" w:after="120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二</w:t>
      </w:r>
      <w:r w:rsidRPr="00040559">
        <w:rPr>
          <w:rFonts w:eastAsia="標楷體" w:hAnsi="標楷體" w:hint="eastAsia"/>
          <w:color w:val="000000"/>
          <w:sz w:val="28"/>
          <w:szCs w:val="28"/>
        </w:rPr>
        <w:t>、</w:t>
      </w:r>
      <w:r>
        <w:rPr>
          <w:rFonts w:eastAsia="標楷體" w:hAnsi="標楷體" w:hint="eastAsia"/>
          <w:color w:val="000000"/>
          <w:sz w:val="28"/>
          <w:szCs w:val="28"/>
        </w:rPr>
        <w:t>目的：</w:t>
      </w:r>
    </w:p>
    <w:p w:rsidR="001E4DB9" w:rsidRDefault="001E4DB9" w:rsidP="008A1AF3">
      <w:pPr>
        <w:snapToGrid w:val="0"/>
        <w:spacing w:line="360" w:lineRule="auto"/>
        <w:ind w:leftChars="216" w:left="518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增進</w:t>
      </w:r>
      <w:r w:rsidRPr="008F7E9E">
        <w:rPr>
          <w:rFonts w:eastAsia="標楷體" w:hint="eastAsia"/>
          <w:sz w:val="28"/>
          <w:szCs w:val="28"/>
          <w:u w:val="single"/>
        </w:rPr>
        <w:t>普教教師</w:t>
      </w:r>
      <w:r>
        <w:rPr>
          <w:rFonts w:eastAsia="標楷體" w:hint="eastAsia"/>
          <w:color w:val="000000"/>
          <w:sz w:val="28"/>
          <w:szCs w:val="28"/>
        </w:rPr>
        <w:t>認識與</w:t>
      </w:r>
      <w:r w:rsidRPr="00C625B3">
        <w:rPr>
          <w:rFonts w:eastAsia="標楷體" w:hint="eastAsia"/>
          <w:color w:val="000000"/>
          <w:sz w:val="28"/>
          <w:szCs w:val="28"/>
        </w:rPr>
        <w:t>輔導情</w:t>
      </w:r>
      <w:r>
        <w:rPr>
          <w:rFonts w:eastAsia="標楷體" w:hint="eastAsia"/>
          <w:color w:val="000000"/>
          <w:sz w:val="28"/>
          <w:szCs w:val="28"/>
        </w:rPr>
        <w:t>緒</w:t>
      </w:r>
      <w:r w:rsidRPr="00C625B3">
        <w:rPr>
          <w:rFonts w:eastAsia="標楷體" w:hint="eastAsia"/>
          <w:color w:val="000000"/>
          <w:sz w:val="28"/>
          <w:szCs w:val="28"/>
        </w:rPr>
        <w:t>障</w:t>
      </w:r>
      <w:r>
        <w:rPr>
          <w:rFonts w:eastAsia="標楷體" w:hint="eastAsia"/>
          <w:color w:val="000000"/>
          <w:sz w:val="28"/>
          <w:szCs w:val="28"/>
        </w:rPr>
        <w:t>礙及行為困擾</w:t>
      </w:r>
      <w:r w:rsidRPr="00C625B3">
        <w:rPr>
          <w:rFonts w:eastAsia="標楷體" w:hint="eastAsia"/>
          <w:color w:val="000000"/>
          <w:sz w:val="28"/>
          <w:szCs w:val="28"/>
        </w:rPr>
        <w:t>學生</w:t>
      </w:r>
      <w:r>
        <w:rPr>
          <w:rFonts w:eastAsia="標楷體" w:hint="eastAsia"/>
          <w:color w:val="000000"/>
          <w:sz w:val="28"/>
          <w:szCs w:val="28"/>
        </w:rPr>
        <w:t>知能</w:t>
      </w:r>
      <w:r w:rsidRPr="00C625B3">
        <w:rPr>
          <w:rFonts w:eastAsia="標楷體" w:hint="eastAsia"/>
          <w:color w:val="000000"/>
          <w:sz w:val="28"/>
          <w:szCs w:val="28"/>
        </w:rPr>
        <w:t>，提供教師對情緒行為障礙學生的輔導策略，以提升教學及輔導成效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E4DB9" w:rsidRPr="00040559" w:rsidRDefault="001E4DB9" w:rsidP="00686E68">
      <w:pPr>
        <w:snapToGrid w:val="0"/>
        <w:spacing w:beforeLines="50" w:before="120" w:afterLines="50" w:after="120"/>
        <w:rPr>
          <w:rFonts w:eastAsia="標楷體"/>
          <w:color w:val="000000"/>
          <w:sz w:val="28"/>
          <w:szCs w:val="28"/>
        </w:rPr>
      </w:pPr>
      <w:r w:rsidRPr="00040559">
        <w:rPr>
          <w:rFonts w:eastAsia="標楷體" w:hAnsi="標楷體" w:hint="eastAsia"/>
          <w:color w:val="000000"/>
          <w:sz w:val="28"/>
          <w:szCs w:val="28"/>
        </w:rPr>
        <w:t>三、辦理單位</w:t>
      </w:r>
      <w:r>
        <w:rPr>
          <w:rFonts w:eastAsia="標楷體" w:hAnsi="標楷體" w:hint="eastAsia"/>
          <w:color w:val="000000"/>
          <w:sz w:val="28"/>
          <w:szCs w:val="28"/>
        </w:rPr>
        <w:t>：</w:t>
      </w:r>
    </w:p>
    <w:p w:rsidR="001E4DB9" w:rsidRPr="00040559" w:rsidRDefault="001E4DB9" w:rsidP="0025059E">
      <w:pPr>
        <w:snapToGrid w:val="0"/>
        <w:spacing w:line="460" w:lineRule="exact"/>
        <w:rPr>
          <w:rFonts w:eastAsia="標楷體"/>
          <w:color w:val="000000"/>
          <w:sz w:val="28"/>
          <w:szCs w:val="28"/>
        </w:rPr>
      </w:pPr>
      <w:r w:rsidRPr="00040559">
        <w:rPr>
          <w:rFonts w:eastAsia="標楷體"/>
          <w:color w:val="000000"/>
          <w:sz w:val="28"/>
          <w:szCs w:val="28"/>
        </w:rPr>
        <w:t xml:space="preserve">  </w:t>
      </w:r>
      <w:r>
        <w:rPr>
          <w:rFonts w:eastAsia="標楷體"/>
          <w:color w:val="000000"/>
          <w:sz w:val="28"/>
          <w:szCs w:val="28"/>
        </w:rPr>
        <w:t xml:space="preserve"> </w:t>
      </w:r>
      <w:r w:rsidRPr="00040559">
        <w:rPr>
          <w:rFonts w:eastAsia="標楷體" w:hint="eastAsia"/>
          <w:color w:val="000000"/>
          <w:sz w:val="28"/>
          <w:szCs w:val="28"/>
        </w:rPr>
        <w:t>（</w:t>
      </w:r>
      <w:r w:rsidRPr="00040559">
        <w:rPr>
          <w:rFonts w:eastAsia="標楷體" w:hAnsi="標楷體" w:hint="eastAsia"/>
          <w:color w:val="000000"/>
          <w:sz w:val="28"/>
          <w:szCs w:val="28"/>
        </w:rPr>
        <w:t>一</w:t>
      </w:r>
      <w:r w:rsidRPr="00040559">
        <w:rPr>
          <w:rFonts w:eastAsia="標楷體" w:hint="eastAsia"/>
          <w:color w:val="000000"/>
          <w:sz w:val="28"/>
          <w:szCs w:val="28"/>
        </w:rPr>
        <w:t>）</w:t>
      </w:r>
      <w:r w:rsidRPr="00040559">
        <w:rPr>
          <w:rFonts w:eastAsia="標楷體" w:hAnsi="標楷體" w:hint="eastAsia"/>
          <w:color w:val="000000"/>
          <w:sz w:val="28"/>
          <w:szCs w:val="28"/>
        </w:rPr>
        <w:t>主辦單位：嘉義縣政府</w:t>
      </w:r>
    </w:p>
    <w:p w:rsidR="001E4DB9" w:rsidRDefault="001E4DB9" w:rsidP="00AE0011">
      <w:pPr>
        <w:snapToGrid w:val="0"/>
        <w:spacing w:line="460" w:lineRule="exact"/>
        <w:rPr>
          <w:rFonts w:eastAsia="標楷體"/>
          <w:color w:val="000000"/>
          <w:sz w:val="28"/>
          <w:szCs w:val="28"/>
        </w:rPr>
      </w:pPr>
      <w:r w:rsidRPr="00040559">
        <w:rPr>
          <w:rFonts w:eastAsia="標楷體"/>
          <w:color w:val="000000"/>
          <w:sz w:val="28"/>
          <w:szCs w:val="28"/>
        </w:rPr>
        <w:t xml:space="preserve">  </w:t>
      </w:r>
      <w:r>
        <w:rPr>
          <w:rFonts w:eastAsia="標楷體"/>
          <w:color w:val="000000"/>
          <w:sz w:val="28"/>
          <w:szCs w:val="28"/>
        </w:rPr>
        <w:t xml:space="preserve"> </w:t>
      </w:r>
      <w:r w:rsidRPr="00040559">
        <w:rPr>
          <w:rFonts w:eastAsia="標楷體" w:hint="eastAsia"/>
          <w:color w:val="000000"/>
          <w:sz w:val="28"/>
          <w:szCs w:val="28"/>
        </w:rPr>
        <w:t>（</w:t>
      </w:r>
      <w:r w:rsidRPr="00040559">
        <w:rPr>
          <w:rFonts w:eastAsia="標楷體" w:hAnsi="標楷體" w:hint="eastAsia"/>
          <w:color w:val="000000"/>
          <w:sz w:val="28"/>
          <w:szCs w:val="28"/>
        </w:rPr>
        <w:t>二</w:t>
      </w:r>
      <w:r w:rsidRPr="00040559">
        <w:rPr>
          <w:rFonts w:eastAsia="標楷體" w:hint="eastAsia"/>
          <w:color w:val="000000"/>
          <w:sz w:val="28"/>
          <w:szCs w:val="28"/>
        </w:rPr>
        <w:t>）</w:t>
      </w:r>
      <w:r w:rsidRPr="00040559">
        <w:rPr>
          <w:rFonts w:eastAsia="標楷體" w:hAnsi="標楷體" w:hint="eastAsia"/>
          <w:color w:val="000000"/>
          <w:sz w:val="28"/>
          <w:szCs w:val="28"/>
        </w:rPr>
        <w:t>承辦學校：</w:t>
      </w:r>
      <w:r>
        <w:rPr>
          <w:rFonts w:eastAsia="標楷體" w:hAnsi="標楷體" w:hint="eastAsia"/>
          <w:color w:val="000000"/>
          <w:sz w:val="28"/>
          <w:szCs w:val="28"/>
        </w:rPr>
        <w:t>嘉義縣太保市太保</w:t>
      </w:r>
      <w:r w:rsidRPr="00040559">
        <w:rPr>
          <w:rFonts w:eastAsia="標楷體" w:hAnsi="標楷體" w:hint="eastAsia"/>
          <w:color w:val="000000"/>
          <w:sz w:val="28"/>
          <w:szCs w:val="28"/>
        </w:rPr>
        <w:t>國</w:t>
      </w:r>
      <w:r>
        <w:rPr>
          <w:rFonts w:eastAsia="標楷體" w:hAnsi="標楷體" w:hint="eastAsia"/>
          <w:color w:val="000000"/>
          <w:sz w:val="28"/>
          <w:szCs w:val="28"/>
        </w:rPr>
        <w:t>民小學</w:t>
      </w:r>
    </w:p>
    <w:p w:rsidR="001E4DB9" w:rsidRDefault="001E4DB9" w:rsidP="00686E68">
      <w:pPr>
        <w:snapToGrid w:val="0"/>
        <w:spacing w:beforeLines="50" w:before="120" w:afterLines="50" w:after="120"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四、參加</w:t>
      </w:r>
      <w:r>
        <w:rPr>
          <w:rFonts w:ascii="標楷體" w:eastAsia="標楷體" w:hAnsi="標楷體" w:hint="eastAsia"/>
          <w:color w:val="000000"/>
          <w:sz w:val="28"/>
          <w:szCs w:val="28"/>
        </w:rPr>
        <w:t>對象</w:t>
      </w: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本縣國中小普通班教師，限額</w:t>
      </w:r>
      <w:r>
        <w:rPr>
          <w:rFonts w:ascii="標楷體" w:eastAsia="標楷體" w:hAnsi="標楷體"/>
          <w:color w:val="000000"/>
          <w:sz w:val="28"/>
          <w:szCs w:val="28"/>
        </w:rPr>
        <w:t>90</w:t>
      </w:r>
      <w:r>
        <w:rPr>
          <w:rFonts w:ascii="標楷體" w:eastAsia="標楷體" w:hAnsi="標楷體" w:hint="eastAsia"/>
          <w:color w:val="000000"/>
          <w:sz w:val="28"/>
          <w:szCs w:val="28"/>
        </w:rPr>
        <w:t>名，以報名順序，額滿為止。</w:t>
      </w:r>
    </w:p>
    <w:p w:rsidR="001E4DB9" w:rsidRPr="00EE28E5" w:rsidRDefault="001E4DB9" w:rsidP="00686E68">
      <w:pPr>
        <w:spacing w:beforeLines="50" w:before="120" w:afterLines="100" w:after="240" w:line="460" w:lineRule="exact"/>
        <w:rPr>
          <w:rFonts w:ascii="Arial" w:eastAsia="標楷體" w:hAnsi="標楷體" w:cs="Arial"/>
          <w:color w:val="000000"/>
          <w:sz w:val="28"/>
          <w:szCs w:val="28"/>
        </w:rPr>
      </w:pP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五、研習時間：</w:t>
      </w:r>
      <w:r w:rsidR="00476616">
        <w:rPr>
          <w:rFonts w:ascii="Arial" w:eastAsia="標楷體" w:hAnsi="Arial" w:cs="Arial"/>
          <w:color w:val="000000"/>
          <w:sz w:val="28"/>
          <w:szCs w:val="28"/>
        </w:rPr>
        <w:t>108</w:t>
      </w:r>
      <w:r w:rsidRPr="00CF6CC5">
        <w:rPr>
          <w:rFonts w:ascii="Arial" w:eastAsia="標楷體" w:hAnsi="標楷體" w:cs="Arial" w:hint="eastAsia"/>
          <w:color w:val="000000"/>
          <w:sz w:val="28"/>
          <w:szCs w:val="28"/>
        </w:rPr>
        <w:t>年</w:t>
      </w:r>
      <w:r w:rsidR="00EE28E5">
        <w:rPr>
          <w:rFonts w:ascii="Arial" w:eastAsia="標楷體" w:hAnsi="標楷體" w:cs="Arial" w:hint="eastAsia"/>
          <w:color w:val="000000"/>
          <w:sz w:val="28"/>
          <w:szCs w:val="28"/>
        </w:rPr>
        <w:t>8</w:t>
      </w:r>
      <w:r w:rsidRPr="00CF6CC5">
        <w:rPr>
          <w:rFonts w:ascii="Arial" w:eastAsia="標楷體" w:hAnsi="標楷體" w:cs="Arial" w:hint="eastAsia"/>
          <w:color w:val="000000"/>
          <w:sz w:val="28"/>
          <w:szCs w:val="28"/>
        </w:rPr>
        <w:t>月</w:t>
      </w:r>
      <w:r w:rsidR="00E11F2D">
        <w:rPr>
          <w:rFonts w:ascii="Arial" w:eastAsia="標楷體" w:hAnsi="標楷體" w:cs="Arial" w:hint="eastAsia"/>
          <w:color w:val="000000"/>
          <w:sz w:val="28"/>
          <w:szCs w:val="28"/>
        </w:rPr>
        <w:t>7</w:t>
      </w:r>
      <w:r w:rsidRPr="00CF6CC5">
        <w:rPr>
          <w:rFonts w:ascii="Arial" w:eastAsia="標楷體" w:hAnsi="標楷體" w:cs="Arial" w:hint="eastAsia"/>
          <w:color w:val="000000"/>
          <w:sz w:val="28"/>
          <w:szCs w:val="28"/>
        </w:rPr>
        <w:t>日（星期</w:t>
      </w:r>
      <w:r w:rsidR="00E11F2D">
        <w:rPr>
          <w:rFonts w:ascii="Arial" w:eastAsia="標楷體" w:hAnsi="標楷體" w:cs="Arial" w:hint="eastAsia"/>
          <w:color w:val="000000"/>
          <w:sz w:val="28"/>
          <w:szCs w:val="28"/>
        </w:rPr>
        <w:t>三</w:t>
      </w:r>
      <w:r w:rsidRPr="00CF6CC5">
        <w:rPr>
          <w:rFonts w:ascii="Arial" w:eastAsia="標楷體" w:hAnsi="標楷體" w:cs="Arial" w:hint="eastAsia"/>
          <w:color w:val="000000"/>
          <w:sz w:val="28"/>
          <w:szCs w:val="28"/>
        </w:rPr>
        <w:t>）</w:t>
      </w:r>
      <w:r>
        <w:rPr>
          <w:rFonts w:ascii="Arial" w:eastAsia="標楷體" w:hAnsi="標楷體" w:cs="Arial"/>
          <w:color w:val="000000"/>
          <w:sz w:val="28"/>
          <w:szCs w:val="28"/>
        </w:rPr>
        <w:t>8</w:t>
      </w:r>
      <w:r w:rsidRPr="00CF6CC5">
        <w:rPr>
          <w:rFonts w:ascii="Arial" w:eastAsia="標楷體" w:hAnsi="標楷體" w:cs="Arial" w:hint="eastAsia"/>
          <w:sz w:val="28"/>
          <w:szCs w:val="28"/>
        </w:rPr>
        <w:t>：</w:t>
      </w:r>
      <w:r w:rsidR="00EE28E5">
        <w:rPr>
          <w:rFonts w:ascii="Arial" w:eastAsia="標楷體" w:hAnsi="標楷體" w:cs="Arial" w:hint="eastAsia"/>
          <w:sz w:val="28"/>
          <w:szCs w:val="28"/>
        </w:rPr>
        <w:t>5</w:t>
      </w:r>
      <w:r w:rsidRPr="00CF6CC5">
        <w:rPr>
          <w:rFonts w:ascii="Arial" w:eastAsia="標楷體" w:hAnsi="Arial" w:cs="Arial"/>
          <w:sz w:val="28"/>
          <w:szCs w:val="28"/>
        </w:rPr>
        <w:t>0</w:t>
      </w:r>
      <w:r w:rsidRPr="00CF6CC5">
        <w:rPr>
          <w:rFonts w:ascii="Arial" w:eastAsia="標楷體" w:hAnsi="標楷體" w:cs="Arial" w:hint="eastAsia"/>
          <w:sz w:val="28"/>
          <w:szCs w:val="28"/>
        </w:rPr>
        <w:t>～</w:t>
      </w:r>
      <w:r>
        <w:rPr>
          <w:rFonts w:ascii="Arial" w:eastAsia="標楷體" w:hAnsi="Arial" w:cs="Arial"/>
          <w:sz w:val="28"/>
          <w:szCs w:val="28"/>
        </w:rPr>
        <w:t>16</w:t>
      </w:r>
      <w:r w:rsidRPr="00CF6CC5">
        <w:rPr>
          <w:rFonts w:ascii="Arial" w:eastAsia="標楷體" w:hAnsi="標楷體" w:cs="Arial" w:hint="eastAsia"/>
          <w:sz w:val="28"/>
          <w:szCs w:val="28"/>
        </w:rPr>
        <w:t>：</w:t>
      </w:r>
      <w:r>
        <w:rPr>
          <w:rFonts w:ascii="Arial" w:eastAsia="標楷體" w:hAnsi="標楷體" w:cs="Arial"/>
          <w:sz w:val="28"/>
          <w:szCs w:val="28"/>
        </w:rPr>
        <w:t>2</w:t>
      </w:r>
      <w:r w:rsidRPr="00CF6CC5">
        <w:rPr>
          <w:rFonts w:ascii="Arial" w:eastAsia="標楷體" w:hAnsi="Arial" w:cs="Arial"/>
          <w:sz w:val="28"/>
          <w:szCs w:val="28"/>
        </w:rPr>
        <w:t>0</w:t>
      </w:r>
    </w:p>
    <w:p w:rsidR="001E4DB9" w:rsidRPr="00040559" w:rsidRDefault="001E4DB9" w:rsidP="00686E68">
      <w:pPr>
        <w:spacing w:beforeLines="50" w:before="120" w:afterLines="50" w:after="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、研習地點</w:t>
      </w:r>
      <w:r w:rsidRPr="00040559">
        <w:rPr>
          <w:rFonts w:ascii="標楷體" w:eastAsia="標楷體" w:hAnsi="標楷體"/>
          <w:color w:val="000000"/>
          <w:sz w:val="28"/>
          <w:szCs w:val="28"/>
        </w:rPr>
        <w:t xml:space="preserve"> :</w:t>
      </w:r>
      <w:r w:rsidR="008802D4">
        <w:rPr>
          <w:rFonts w:ascii="標楷體" w:eastAsia="標楷體" w:hAnsi="標楷體" w:hint="eastAsia"/>
          <w:color w:val="000000"/>
          <w:sz w:val="28"/>
          <w:szCs w:val="28"/>
        </w:rPr>
        <w:t>太保國小視聽教室。</w:t>
      </w:r>
    </w:p>
    <w:p w:rsidR="001E4DB9" w:rsidRDefault="001E4DB9" w:rsidP="00686E68">
      <w:pPr>
        <w:pStyle w:val="Default"/>
        <w:spacing w:beforeLines="50" w:before="120" w:afterLines="50" w:after="120"/>
      </w:pPr>
      <w:r>
        <w:rPr>
          <w:rFonts w:hAnsi="標楷體" w:hint="eastAsia"/>
          <w:sz w:val="28"/>
          <w:szCs w:val="28"/>
        </w:rPr>
        <w:t>七</w:t>
      </w:r>
      <w:r w:rsidRPr="00040559">
        <w:rPr>
          <w:rFonts w:hAnsi="標楷體" w:hint="eastAsia"/>
          <w:sz w:val="28"/>
          <w:szCs w:val="28"/>
        </w:rPr>
        <w:t>、研習報名</w:t>
      </w:r>
      <w:r w:rsidRPr="00040559">
        <w:rPr>
          <w:rFonts w:hAnsi="標楷體"/>
          <w:sz w:val="28"/>
          <w:szCs w:val="28"/>
        </w:rPr>
        <w:t xml:space="preserve"> :</w:t>
      </w:r>
      <w:r w:rsidRPr="0025059E">
        <w:t xml:space="preserve"> </w:t>
      </w:r>
    </w:p>
    <w:p w:rsidR="001E4DB9" w:rsidRDefault="001E4DB9" w:rsidP="009E15CE">
      <w:pPr>
        <w:pStyle w:val="Default"/>
        <w:spacing w:line="360" w:lineRule="auto"/>
        <w:ind w:leftChars="234" w:left="562"/>
      </w:pPr>
      <w:r w:rsidRPr="0025059E">
        <w:rPr>
          <w:rFonts w:hAnsi="標楷體" w:hint="eastAsia"/>
          <w:sz w:val="28"/>
          <w:szCs w:val="28"/>
        </w:rPr>
        <w:t>請</w:t>
      </w:r>
      <w:r>
        <w:rPr>
          <w:rFonts w:hAnsi="標楷體" w:hint="eastAsia"/>
          <w:sz w:val="28"/>
          <w:szCs w:val="28"/>
        </w:rPr>
        <w:t>於</w:t>
      </w:r>
      <w:r w:rsidR="00476616">
        <w:rPr>
          <w:rFonts w:hAnsi="標楷體"/>
          <w:sz w:val="28"/>
          <w:szCs w:val="28"/>
        </w:rPr>
        <w:t>108</w:t>
      </w:r>
      <w:r>
        <w:rPr>
          <w:rFonts w:hAnsi="標楷體" w:hint="eastAsia"/>
          <w:sz w:val="28"/>
          <w:szCs w:val="28"/>
        </w:rPr>
        <w:t>年</w:t>
      </w:r>
      <w:r w:rsidR="00EE28E5">
        <w:rPr>
          <w:rFonts w:hAnsi="標楷體" w:hint="eastAsia"/>
          <w:sz w:val="28"/>
          <w:szCs w:val="28"/>
        </w:rPr>
        <w:t>7</w:t>
      </w:r>
      <w:r>
        <w:rPr>
          <w:rFonts w:hAnsi="標楷體" w:hint="eastAsia"/>
          <w:sz w:val="28"/>
          <w:szCs w:val="28"/>
        </w:rPr>
        <w:t>月</w:t>
      </w:r>
      <w:r w:rsidR="00E11F2D">
        <w:rPr>
          <w:rFonts w:hAnsi="標楷體" w:hint="eastAsia"/>
          <w:sz w:val="28"/>
          <w:szCs w:val="28"/>
        </w:rPr>
        <w:t>26</w:t>
      </w:r>
      <w:r>
        <w:rPr>
          <w:rFonts w:hAnsi="標楷體" w:hint="eastAsia"/>
          <w:sz w:val="28"/>
          <w:szCs w:val="28"/>
        </w:rPr>
        <w:t>日前</w:t>
      </w:r>
      <w:r w:rsidRPr="0025059E">
        <w:rPr>
          <w:rFonts w:hAnsi="標楷體" w:hint="eastAsia"/>
          <w:sz w:val="28"/>
          <w:szCs w:val="28"/>
        </w:rPr>
        <w:t>逕至「</w:t>
      </w:r>
      <w:r w:rsidR="00E11F2D">
        <w:rPr>
          <w:rFonts w:hAnsi="標楷體" w:hint="eastAsia"/>
          <w:sz w:val="28"/>
          <w:szCs w:val="28"/>
        </w:rPr>
        <w:t>全國</w:t>
      </w:r>
      <w:r w:rsidRPr="0025059E">
        <w:rPr>
          <w:rFonts w:hAnsi="標楷體" w:hint="eastAsia"/>
          <w:sz w:val="28"/>
          <w:szCs w:val="28"/>
        </w:rPr>
        <w:t>特教</w:t>
      </w:r>
      <w:r w:rsidR="00E11F2D">
        <w:rPr>
          <w:rFonts w:hAnsi="標楷體" w:hint="eastAsia"/>
          <w:sz w:val="28"/>
          <w:szCs w:val="28"/>
        </w:rPr>
        <w:t>資訊網</w:t>
      </w:r>
      <w:r w:rsidRPr="0025059E">
        <w:rPr>
          <w:rFonts w:hAnsi="標楷體" w:hint="eastAsia"/>
          <w:sz w:val="28"/>
          <w:szCs w:val="28"/>
        </w:rPr>
        <w:t>」</w:t>
      </w:r>
      <w:r w:rsidRPr="0025059E">
        <w:rPr>
          <w:rFonts w:hAnsi="標楷體" w:cs="Times New Roman" w:hint="eastAsia"/>
          <w:sz w:val="28"/>
          <w:szCs w:val="28"/>
        </w:rPr>
        <w:t>→</w:t>
      </w:r>
      <w:r w:rsidRPr="0025059E">
        <w:rPr>
          <w:rFonts w:hAnsi="標楷體" w:hint="eastAsia"/>
          <w:sz w:val="28"/>
          <w:szCs w:val="28"/>
        </w:rPr>
        <w:t>「研習</w:t>
      </w:r>
      <w:r w:rsidR="00E11F2D">
        <w:rPr>
          <w:rFonts w:hAnsi="標楷體" w:hint="eastAsia"/>
          <w:sz w:val="28"/>
          <w:szCs w:val="28"/>
        </w:rPr>
        <w:t>報名</w:t>
      </w:r>
      <w:r w:rsidRPr="0025059E">
        <w:rPr>
          <w:rFonts w:hAnsi="標楷體" w:hint="eastAsia"/>
          <w:sz w:val="28"/>
          <w:szCs w:val="28"/>
        </w:rPr>
        <w:t>」</w:t>
      </w:r>
      <w:r w:rsidRPr="0025059E">
        <w:rPr>
          <w:rFonts w:hAnsi="標楷體" w:cs="Times New Roman" w:hint="eastAsia"/>
          <w:sz w:val="28"/>
          <w:szCs w:val="28"/>
        </w:rPr>
        <w:t>→</w:t>
      </w:r>
      <w:r w:rsidRPr="0025059E">
        <w:rPr>
          <w:rFonts w:hAnsi="標楷體" w:hint="eastAsia"/>
          <w:sz w:val="28"/>
          <w:szCs w:val="28"/>
        </w:rPr>
        <w:t>「縣市研習」項下完成網路報名程序</w:t>
      </w:r>
      <w:r>
        <w:rPr>
          <w:rFonts w:hAnsi="標楷體" w:hint="eastAsia"/>
          <w:sz w:val="28"/>
          <w:szCs w:val="28"/>
        </w:rPr>
        <w:t>，網址：</w:t>
      </w:r>
      <w:r w:rsidR="00E11F2D" w:rsidRPr="00E11F2D">
        <w:rPr>
          <w:rFonts w:hAnsi="標楷體" w:cs="Times New Roman"/>
          <w:sz w:val="28"/>
          <w:szCs w:val="28"/>
        </w:rPr>
        <w:t>https://special.moe.gov.tw/study.php</w:t>
      </w:r>
      <w:r w:rsidRPr="0025059E">
        <w:rPr>
          <w:rFonts w:hAnsi="標楷體" w:hint="eastAsia"/>
          <w:sz w:val="28"/>
          <w:szCs w:val="28"/>
        </w:rPr>
        <w:t>。</w:t>
      </w:r>
    </w:p>
    <w:p w:rsidR="001E4DB9" w:rsidRPr="00040559" w:rsidRDefault="001E4DB9" w:rsidP="00686E68">
      <w:pPr>
        <w:spacing w:beforeLines="50" w:before="120" w:afterLines="50" w:after="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八</w:t>
      </w: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、研習內</w:t>
      </w:r>
      <w:r>
        <w:rPr>
          <w:rFonts w:ascii="標楷體" w:eastAsia="標楷體" w:hAnsi="標楷體" w:hint="eastAsia"/>
          <w:color w:val="000000"/>
          <w:sz w:val="28"/>
          <w:szCs w:val="28"/>
        </w:rPr>
        <w:t>容：如課程表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附件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</w:p>
    <w:p w:rsidR="001E4DB9" w:rsidRPr="00040559" w:rsidRDefault="001E4DB9" w:rsidP="00686E68">
      <w:pPr>
        <w:spacing w:beforeLines="50" w:before="120" w:afterLines="50" w:after="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九、經費概算：由教育部補助款支應。</w:t>
      </w:r>
    </w:p>
    <w:p w:rsidR="001E4DB9" w:rsidRPr="00B358FA" w:rsidRDefault="001E4DB9" w:rsidP="00686E68">
      <w:pPr>
        <w:snapToGrid w:val="0"/>
        <w:spacing w:beforeLines="50" w:before="120" w:afterLines="50" w:after="120"/>
        <w:rPr>
          <w:rFonts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040559">
        <w:rPr>
          <w:rFonts w:eastAsia="標楷體" w:hAnsi="標楷體" w:hint="eastAsia"/>
          <w:color w:val="000000"/>
          <w:sz w:val="28"/>
          <w:szCs w:val="28"/>
        </w:rPr>
        <w:t>參與研習人員核予公假登記並核發</w:t>
      </w:r>
      <w:r>
        <w:rPr>
          <w:rFonts w:ascii="Arial" w:eastAsia="標楷體" w:hAnsi="Arial" w:cs="Arial"/>
          <w:color w:val="000000"/>
          <w:sz w:val="28"/>
          <w:szCs w:val="28"/>
        </w:rPr>
        <w:t>6</w:t>
      </w:r>
      <w:r w:rsidRPr="00040559">
        <w:rPr>
          <w:rFonts w:eastAsia="標楷體" w:hAnsi="標楷體" w:hint="eastAsia"/>
          <w:color w:val="000000"/>
          <w:sz w:val="28"/>
          <w:szCs w:val="28"/>
        </w:rPr>
        <w:t>小時研習時數。</w:t>
      </w:r>
    </w:p>
    <w:p w:rsidR="001E4DB9" w:rsidRPr="00040559" w:rsidRDefault="001E4DB9" w:rsidP="00686E68">
      <w:pPr>
        <w:snapToGrid w:val="0"/>
        <w:spacing w:beforeLines="50" w:before="120" w:afterLines="50" w:after="120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十一、</w:t>
      </w:r>
      <w:r w:rsidRPr="00040559">
        <w:rPr>
          <w:rFonts w:eastAsia="標楷體" w:hAnsi="標楷體" w:hint="eastAsia"/>
          <w:color w:val="000000"/>
          <w:sz w:val="28"/>
          <w:szCs w:val="28"/>
        </w:rPr>
        <w:t>承辦研習工作人員於活動結束後依相關規定核予敘獎。</w:t>
      </w:r>
    </w:p>
    <w:p w:rsidR="001E4DB9" w:rsidRPr="00040559" w:rsidRDefault="001E4DB9" w:rsidP="00686E68">
      <w:pPr>
        <w:snapToGrid w:val="0"/>
        <w:spacing w:beforeLines="50" w:before="120" w:afterLines="50" w:after="120"/>
        <w:rPr>
          <w:rFonts w:eastAsia="標楷體"/>
          <w:color w:val="000000"/>
          <w:sz w:val="28"/>
          <w:szCs w:val="28"/>
        </w:rPr>
      </w:pPr>
      <w:r w:rsidRPr="00040559">
        <w:rPr>
          <w:rFonts w:eastAsia="標楷體" w:hAnsi="標楷體" w:hint="eastAsia"/>
          <w:color w:val="000000"/>
          <w:sz w:val="28"/>
          <w:szCs w:val="28"/>
        </w:rPr>
        <w:t>十</w:t>
      </w:r>
      <w:r>
        <w:rPr>
          <w:rFonts w:eastAsia="標楷體" w:hAnsi="標楷體" w:hint="eastAsia"/>
          <w:color w:val="000000"/>
          <w:sz w:val="28"/>
          <w:szCs w:val="28"/>
        </w:rPr>
        <w:t>二</w:t>
      </w:r>
      <w:r w:rsidRPr="00040559">
        <w:rPr>
          <w:rFonts w:eastAsia="標楷體" w:hAnsi="標楷體" w:hint="eastAsia"/>
          <w:color w:val="000000"/>
          <w:sz w:val="28"/>
          <w:szCs w:val="28"/>
        </w:rPr>
        <w:t>、本計畫奉核</w:t>
      </w:r>
      <w:r>
        <w:rPr>
          <w:rFonts w:eastAsia="標楷體" w:hAnsi="標楷體" w:hint="eastAsia"/>
          <w:color w:val="000000"/>
          <w:sz w:val="28"/>
          <w:szCs w:val="28"/>
        </w:rPr>
        <w:t>可</w:t>
      </w:r>
      <w:r w:rsidRPr="00040559">
        <w:rPr>
          <w:rFonts w:eastAsia="標楷體" w:hAnsi="標楷體" w:hint="eastAsia"/>
          <w:color w:val="000000"/>
          <w:sz w:val="28"/>
          <w:szCs w:val="28"/>
        </w:rPr>
        <w:t>後實施，修正時亦同。</w:t>
      </w:r>
    </w:p>
    <w:p w:rsidR="001E4DB9" w:rsidRDefault="001E4DB9" w:rsidP="00686E68">
      <w:pPr>
        <w:spacing w:beforeLines="50" w:before="120" w:afterLines="100" w:after="240" w:line="240" w:lineRule="atLeast"/>
        <w:rPr>
          <w:rFonts w:eastAsia="標楷體"/>
          <w:color w:val="000000"/>
          <w:sz w:val="28"/>
          <w:szCs w:val="28"/>
        </w:rPr>
      </w:pPr>
    </w:p>
    <w:p w:rsidR="001E4DB9" w:rsidRDefault="001E4DB9" w:rsidP="00686E68">
      <w:pPr>
        <w:spacing w:beforeLines="50" w:before="120" w:afterLines="100" w:after="240" w:line="240" w:lineRule="atLeast"/>
        <w:rPr>
          <w:rFonts w:eastAsia="標楷體"/>
          <w:color w:val="000000"/>
          <w:sz w:val="28"/>
          <w:szCs w:val="28"/>
        </w:rPr>
      </w:pPr>
    </w:p>
    <w:p w:rsidR="001E4DB9" w:rsidRDefault="001E4DB9" w:rsidP="00686E68">
      <w:pPr>
        <w:spacing w:beforeLines="50" w:before="120" w:afterLines="100" w:after="240" w:line="240" w:lineRule="atLeast"/>
        <w:rPr>
          <w:rFonts w:eastAsia="標楷體"/>
          <w:color w:val="000000"/>
          <w:sz w:val="28"/>
          <w:szCs w:val="28"/>
        </w:rPr>
      </w:pPr>
    </w:p>
    <w:p w:rsidR="001E4DB9" w:rsidRDefault="001E4DB9" w:rsidP="00686E68">
      <w:pPr>
        <w:spacing w:beforeLines="50" w:before="120" w:afterLines="100" w:after="240" w:line="240" w:lineRule="atLeast"/>
        <w:rPr>
          <w:rFonts w:eastAsia="標楷體"/>
          <w:color w:val="000000"/>
          <w:sz w:val="28"/>
          <w:szCs w:val="28"/>
        </w:rPr>
      </w:pPr>
    </w:p>
    <w:p w:rsidR="001E4DB9" w:rsidRDefault="001E4DB9" w:rsidP="00686E68">
      <w:pPr>
        <w:spacing w:beforeLines="50" w:before="120" w:afterLines="100" w:after="240" w:line="240" w:lineRule="atLeast"/>
        <w:rPr>
          <w:rFonts w:eastAsia="標楷體"/>
          <w:color w:val="000000"/>
          <w:sz w:val="28"/>
          <w:szCs w:val="28"/>
        </w:rPr>
      </w:pPr>
    </w:p>
    <w:p w:rsidR="001E4DB9" w:rsidRPr="00AE0011" w:rsidRDefault="001E4DB9" w:rsidP="00686E68">
      <w:pPr>
        <w:spacing w:beforeLines="50" w:before="120" w:afterLines="100" w:after="240" w:line="240" w:lineRule="atLeast"/>
        <w:rPr>
          <w:rFonts w:eastAsia="標楷體"/>
          <w:color w:val="000000"/>
          <w:sz w:val="28"/>
          <w:szCs w:val="28"/>
        </w:rPr>
      </w:pPr>
    </w:p>
    <w:p w:rsidR="001E4DB9" w:rsidRPr="00040559" w:rsidRDefault="001E4DB9" w:rsidP="00686E68">
      <w:pPr>
        <w:spacing w:beforeLines="50" w:before="120" w:afterLines="100" w:after="240" w:line="240" w:lineRule="atLeas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lastRenderedPageBreak/>
        <w:t>（附件一</w:t>
      </w:r>
      <w:r w:rsidRPr="00040559">
        <w:rPr>
          <w:rFonts w:eastAsia="標楷體" w:hint="eastAsia"/>
          <w:color w:val="000000"/>
          <w:sz w:val="28"/>
          <w:szCs w:val="28"/>
        </w:rPr>
        <w:t>）課程表</w:t>
      </w:r>
    </w:p>
    <w:tbl>
      <w:tblPr>
        <w:tblW w:w="95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4832"/>
        <w:gridCol w:w="2700"/>
      </w:tblGrid>
      <w:tr w:rsidR="001E4DB9" w:rsidRPr="009C60E4" w:rsidTr="000A69FD">
        <w:trPr>
          <w:trHeight w:val="594"/>
          <w:jc w:val="center"/>
        </w:trPr>
        <w:tc>
          <w:tcPr>
            <w:tcW w:w="200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1E4DB9" w:rsidRPr="009C60E4" w:rsidRDefault="001E4DB9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b/>
                <w:color w:val="000000"/>
                <w:sz w:val="32"/>
                <w:szCs w:val="32"/>
              </w:rPr>
              <w:t>時</w:t>
            </w:r>
            <w:r w:rsidRPr="009C60E4">
              <w:rPr>
                <w:rFonts w:ascii="標楷體" w:eastAsia="標楷體" w:hAnsi="標楷體" w:cs="Arial"/>
                <w:b/>
                <w:color w:val="000000"/>
                <w:sz w:val="32"/>
                <w:szCs w:val="32"/>
              </w:rPr>
              <w:t xml:space="preserve">     </w:t>
            </w:r>
            <w:r w:rsidRPr="009C60E4">
              <w:rPr>
                <w:rFonts w:ascii="標楷體" w:eastAsia="標楷體" w:hAnsi="標楷體" w:cs="Arial" w:hint="eastAsia"/>
                <w:b/>
                <w:color w:val="000000"/>
                <w:sz w:val="32"/>
                <w:szCs w:val="32"/>
              </w:rPr>
              <w:t>間</w:t>
            </w:r>
          </w:p>
        </w:tc>
        <w:tc>
          <w:tcPr>
            <w:tcW w:w="4832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1E4DB9" w:rsidRPr="009C60E4" w:rsidRDefault="001E4DB9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b/>
                <w:color w:val="000000"/>
                <w:sz w:val="32"/>
                <w:szCs w:val="32"/>
              </w:rPr>
              <w:t>課程內容</w:t>
            </w:r>
          </w:p>
        </w:tc>
        <w:tc>
          <w:tcPr>
            <w:tcW w:w="2700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1E4DB9" w:rsidRPr="009C60E4" w:rsidRDefault="001E4DB9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b/>
                <w:color w:val="000000"/>
                <w:sz w:val="32"/>
                <w:szCs w:val="32"/>
              </w:rPr>
              <w:t>主講人</w:t>
            </w:r>
          </w:p>
        </w:tc>
      </w:tr>
      <w:tr w:rsidR="001E4DB9" w:rsidRPr="009C60E4" w:rsidTr="000A69FD">
        <w:trPr>
          <w:cantSplit/>
          <w:trHeight w:val="842"/>
          <w:jc w:val="center"/>
        </w:trPr>
        <w:tc>
          <w:tcPr>
            <w:tcW w:w="2008" w:type="dxa"/>
            <w:vAlign w:val="center"/>
          </w:tcPr>
          <w:p w:rsidR="001E4DB9" w:rsidRPr="009C60E4" w:rsidRDefault="001E4DB9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08:30-08</w:t>
            </w:r>
            <w:r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：</w:t>
            </w: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50</w:t>
            </w:r>
          </w:p>
        </w:tc>
        <w:tc>
          <w:tcPr>
            <w:tcW w:w="4832" w:type="dxa"/>
            <w:vAlign w:val="center"/>
          </w:tcPr>
          <w:p w:rsidR="001E4DB9" w:rsidRPr="009C60E4" w:rsidRDefault="001E4DB9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報到、領取資料</w:t>
            </w:r>
          </w:p>
        </w:tc>
        <w:tc>
          <w:tcPr>
            <w:tcW w:w="2700" w:type="dxa"/>
            <w:vAlign w:val="center"/>
          </w:tcPr>
          <w:p w:rsidR="001E4DB9" w:rsidRPr="009C60E4" w:rsidRDefault="001E4DB9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太保國小</w:t>
            </w:r>
          </w:p>
        </w:tc>
      </w:tr>
      <w:tr w:rsidR="001E4DB9" w:rsidRPr="009C60E4" w:rsidTr="000A69FD">
        <w:trPr>
          <w:cantSplit/>
          <w:trHeight w:val="997"/>
          <w:jc w:val="center"/>
        </w:trPr>
        <w:tc>
          <w:tcPr>
            <w:tcW w:w="2008" w:type="dxa"/>
            <w:vAlign w:val="center"/>
          </w:tcPr>
          <w:p w:rsidR="001E4DB9" w:rsidRPr="009C60E4" w:rsidRDefault="001E4DB9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08:50-09</w:t>
            </w:r>
            <w:r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：</w:t>
            </w: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832" w:type="dxa"/>
            <w:vAlign w:val="center"/>
          </w:tcPr>
          <w:p w:rsidR="001E4DB9" w:rsidRPr="009C60E4" w:rsidRDefault="001E4DB9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始業式</w:t>
            </w:r>
          </w:p>
        </w:tc>
        <w:tc>
          <w:tcPr>
            <w:tcW w:w="2700" w:type="dxa"/>
            <w:vAlign w:val="center"/>
          </w:tcPr>
          <w:p w:rsidR="001E4DB9" w:rsidRPr="009C60E4" w:rsidRDefault="001E4DB9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教育處</w:t>
            </w:r>
          </w:p>
          <w:p w:rsidR="001E4DB9" w:rsidRPr="009C60E4" w:rsidRDefault="00E11F2D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鄧進權</w:t>
            </w:r>
            <w:r w:rsidR="001E4DB9"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處長</w:t>
            </w:r>
          </w:p>
        </w:tc>
      </w:tr>
      <w:tr w:rsidR="001E4DB9" w:rsidRPr="009C60E4" w:rsidTr="000A69FD">
        <w:trPr>
          <w:cantSplit/>
          <w:trHeight w:val="849"/>
          <w:jc w:val="center"/>
        </w:trPr>
        <w:tc>
          <w:tcPr>
            <w:tcW w:w="2008" w:type="dxa"/>
            <w:vAlign w:val="center"/>
          </w:tcPr>
          <w:p w:rsidR="001E4DB9" w:rsidRPr="009C60E4" w:rsidRDefault="001E4DB9" w:rsidP="009C7F52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09:00-12</w:t>
            </w:r>
            <w:r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：</w:t>
            </w: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832" w:type="dxa"/>
            <w:vAlign w:val="center"/>
          </w:tcPr>
          <w:p w:rsidR="00E11F2D" w:rsidRPr="009C60E4" w:rsidRDefault="000A69FD" w:rsidP="00E11F2D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0A69FD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情障生的應用行為分析</w:t>
            </w:r>
          </w:p>
          <w:p w:rsidR="001E4DB9" w:rsidRPr="009C60E4" w:rsidRDefault="001E4DB9" w:rsidP="009C60E4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 w:rsidR="00E05A36" w:rsidRDefault="00E11F2D" w:rsidP="00E11F2D">
            <w:pPr>
              <w:spacing w:line="240" w:lineRule="atLeas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李宏鎰教授</w:t>
            </w:r>
          </w:p>
          <w:p w:rsidR="00E11F2D" w:rsidRPr="009C60E4" w:rsidRDefault="00E11F2D" w:rsidP="00E11F2D">
            <w:pPr>
              <w:spacing w:line="240" w:lineRule="atLeas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中山醫學大學</w:t>
            </w:r>
          </w:p>
        </w:tc>
      </w:tr>
      <w:tr w:rsidR="001E4DB9" w:rsidRPr="009C60E4" w:rsidTr="000A69FD">
        <w:trPr>
          <w:cantSplit/>
          <w:trHeight w:val="714"/>
          <w:jc w:val="center"/>
        </w:trPr>
        <w:tc>
          <w:tcPr>
            <w:tcW w:w="2008" w:type="dxa"/>
            <w:shd w:val="clear" w:color="auto" w:fill="EAEAEA"/>
            <w:vAlign w:val="center"/>
          </w:tcPr>
          <w:p w:rsidR="001E4DB9" w:rsidRPr="009C60E4" w:rsidRDefault="001E4DB9" w:rsidP="009C1D4B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12:00-13:20</w:t>
            </w:r>
          </w:p>
        </w:tc>
        <w:tc>
          <w:tcPr>
            <w:tcW w:w="4832" w:type="dxa"/>
            <w:shd w:val="clear" w:color="auto" w:fill="EAEAEA"/>
            <w:vAlign w:val="center"/>
          </w:tcPr>
          <w:p w:rsidR="001E4DB9" w:rsidRPr="009C60E4" w:rsidRDefault="001E4DB9" w:rsidP="009C1D4B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午</w:t>
            </w: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 xml:space="preserve">             </w:t>
            </w:r>
            <w:r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餐</w:t>
            </w:r>
          </w:p>
        </w:tc>
        <w:tc>
          <w:tcPr>
            <w:tcW w:w="2700" w:type="dxa"/>
            <w:shd w:val="clear" w:color="auto" w:fill="EAEAEA"/>
            <w:vAlign w:val="center"/>
          </w:tcPr>
          <w:p w:rsidR="001E4DB9" w:rsidRPr="009C60E4" w:rsidRDefault="001E4DB9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sz w:val="32"/>
                <w:szCs w:val="32"/>
              </w:rPr>
              <w:t>太保國小</w:t>
            </w:r>
          </w:p>
        </w:tc>
      </w:tr>
      <w:tr w:rsidR="001E4DB9" w:rsidRPr="009C60E4" w:rsidTr="000A69FD">
        <w:trPr>
          <w:cantSplit/>
          <w:trHeight w:val="1039"/>
          <w:jc w:val="center"/>
        </w:trPr>
        <w:tc>
          <w:tcPr>
            <w:tcW w:w="2008" w:type="dxa"/>
            <w:vAlign w:val="center"/>
          </w:tcPr>
          <w:p w:rsidR="001E4DB9" w:rsidRPr="009C60E4" w:rsidRDefault="001E4DB9" w:rsidP="00E05A36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13:</w:t>
            </w:r>
            <w:r w:rsidR="00EE28E5"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3</w:t>
            </w: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0-1</w:t>
            </w:r>
            <w:r w:rsidR="00E05A36"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6</w:t>
            </w: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:</w:t>
            </w:r>
            <w:r w:rsidR="00E05A36"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0</w:t>
            </w: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4832" w:type="dxa"/>
            <w:vAlign w:val="center"/>
          </w:tcPr>
          <w:p w:rsidR="001E4DB9" w:rsidRPr="009C60E4" w:rsidRDefault="000A69FD" w:rsidP="009C60E4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0A69FD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情障生的正向行為支持策略</w:t>
            </w:r>
          </w:p>
        </w:tc>
        <w:tc>
          <w:tcPr>
            <w:tcW w:w="2700" w:type="dxa"/>
            <w:vAlign w:val="center"/>
          </w:tcPr>
          <w:p w:rsidR="00E11F2D" w:rsidRDefault="00E11F2D" w:rsidP="00E11F2D">
            <w:pPr>
              <w:spacing w:line="240" w:lineRule="atLeas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李宏鎰教授</w:t>
            </w:r>
          </w:p>
          <w:p w:rsidR="001E4DB9" w:rsidRPr="009C60E4" w:rsidRDefault="00E11F2D" w:rsidP="00E11F2D">
            <w:pPr>
              <w:spacing w:line="240" w:lineRule="atLeast"/>
              <w:jc w:val="center"/>
              <w:rPr>
                <w:rFonts w:ascii="標楷體" w:eastAsia="標楷體" w:hAnsi="標楷體" w:cs="Arial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中山醫學大學</w:t>
            </w:r>
          </w:p>
        </w:tc>
      </w:tr>
      <w:tr w:rsidR="00A41B94" w:rsidRPr="009C60E4" w:rsidTr="00811363">
        <w:trPr>
          <w:cantSplit/>
          <w:trHeight w:val="885"/>
          <w:jc w:val="center"/>
        </w:trPr>
        <w:tc>
          <w:tcPr>
            <w:tcW w:w="2008" w:type="dxa"/>
            <w:tcBorders>
              <w:bottom w:val="double" w:sz="4" w:space="0" w:color="auto"/>
            </w:tcBorders>
            <w:vAlign w:val="center"/>
          </w:tcPr>
          <w:p w:rsidR="00A41B94" w:rsidRPr="009C60E4" w:rsidRDefault="00A41B94" w:rsidP="009C7F52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16:00-16:20</w:t>
            </w:r>
          </w:p>
        </w:tc>
        <w:tc>
          <w:tcPr>
            <w:tcW w:w="7532" w:type="dxa"/>
            <w:gridSpan w:val="2"/>
            <w:tcBorders>
              <w:bottom w:val="double" w:sz="4" w:space="0" w:color="auto"/>
            </w:tcBorders>
            <w:vAlign w:val="center"/>
          </w:tcPr>
          <w:p w:rsidR="00A41B94" w:rsidRPr="009C60E4" w:rsidRDefault="00A41B94" w:rsidP="00A41B94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綜合座談</w:t>
            </w:r>
          </w:p>
        </w:tc>
      </w:tr>
    </w:tbl>
    <w:p w:rsidR="00E05A36" w:rsidRDefault="00E05A36" w:rsidP="00686E68">
      <w:pPr>
        <w:spacing w:beforeLines="50" w:before="120" w:afterLines="100" w:after="24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E05A36" w:rsidRDefault="00E05A36">
      <w:pPr>
        <w:rPr>
          <w:rFonts w:ascii="標楷體" w:eastAsia="標楷體" w:hAnsi="標楷體"/>
          <w:color w:val="000000"/>
          <w:sz w:val="28"/>
          <w:szCs w:val="28"/>
        </w:rPr>
      </w:pPr>
    </w:p>
    <w:sectPr w:rsidR="00E05A36" w:rsidSect="00C0254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695" w:rsidRDefault="00470695" w:rsidP="009812E4">
      <w:r>
        <w:separator/>
      </w:r>
    </w:p>
  </w:endnote>
  <w:endnote w:type="continuationSeparator" w:id="0">
    <w:p w:rsidR="00470695" w:rsidRDefault="00470695" w:rsidP="00981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695" w:rsidRDefault="00470695" w:rsidP="009812E4">
      <w:r>
        <w:separator/>
      </w:r>
    </w:p>
  </w:footnote>
  <w:footnote w:type="continuationSeparator" w:id="0">
    <w:p w:rsidR="00470695" w:rsidRDefault="00470695" w:rsidP="00981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14F23"/>
    <w:multiLevelType w:val="hybridMultilevel"/>
    <w:tmpl w:val="3670D662"/>
    <w:lvl w:ilvl="0" w:tplc="C2F6D0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19713010"/>
    <w:multiLevelType w:val="hybridMultilevel"/>
    <w:tmpl w:val="59BE6424"/>
    <w:lvl w:ilvl="0" w:tplc="9D60186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3DE660B8"/>
    <w:multiLevelType w:val="hybridMultilevel"/>
    <w:tmpl w:val="740202A8"/>
    <w:lvl w:ilvl="0" w:tplc="F1E442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430D7AB8"/>
    <w:multiLevelType w:val="hybridMultilevel"/>
    <w:tmpl w:val="A27C216C"/>
    <w:lvl w:ilvl="0" w:tplc="EFD2D270">
      <w:start w:val="1"/>
      <w:numFmt w:val="taiwaneseCountingThousand"/>
      <w:lvlText w:val="（%1）"/>
      <w:lvlJc w:val="left"/>
      <w:pPr>
        <w:tabs>
          <w:tab w:val="num" w:pos="1135"/>
        </w:tabs>
        <w:ind w:left="113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  <w:rPr>
        <w:rFonts w:cs="Times New Roman"/>
      </w:rPr>
    </w:lvl>
  </w:abstractNum>
  <w:abstractNum w:abstractNumId="4" w15:restartNumberingAfterBreak="0">
    <w:nsid w:val="5C5B58EA"/>
    <w:multiLevelType w:val="hybridMultilevel"/>
    <w:tmpl w:val="16A4D45A"/>
    <w:lvl w:ilvl="0" w:tplc="795678A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55EF1E0">
      <w:start w:val="2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699C5C84"/>
    <w:multiLevelType w:val="hybridMultilevel"/>
    <w:tmpl w:val="DDA498A0"/>
    <w:lvl w:ilvl="0" w:tplc="AACCDA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C4FA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2A89A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66C7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00C3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76C3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24EC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2C36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1EFB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47"/>
    <w:rsid w:val="00002641"/>
    <w:rsid w:val="0002452F"/>
    <w:rsid w:val="0002519E"/>
    <w:rsid w:val="0003312A"/>
    <w:rsid w:val="00040559"/>
    <w:rsid w:val="000533FB"/>
    <w:rsid w:val="00054AC4"/>
    <w:rsid w:val="000854F2"/>
    <w:rsid w:val="00097C0F"/>
    <w:rsid w:val="000A69FD"/>
    <w:rsid w:val="000B6F55"/>
    <w:rsid w:val="000B73BF"/>
    <w:rsid w:val="001048BD"/>
    <w:rsid w:val="001122BC"/>
    <w:rsid w:val="001125ED"/>
    <w:rsid w:val="00113137"/>
    <w:rsid w:val="00115AE6"/>
    <w:rsid w:val="00133494"/>
    <w:rsid w:val="00164E81"/>
    <w:rsid w:val="001675BA"/>
    <w:rsid w:val="00170BFF"/>
    <w:rsid w:val="001A15DA"/>
    <w:rsid w:val="001A6847"/>
    <w:rsid w:val="001B77D9"/>
    <w:rsid w:val="001D59D5"/>
    <w:rsid w:val="001E337A"/>
    <w:rsid w:val="001E4DB9"/>
    <w:rsid w:val="00205ADC"/>
    <w:rsid w:val="002144CE"/>
    <w:rsid w:val="00231058"/>
    <w:rsid w:val="00235548"/>
    <w:rsid w:val="00235E77"/>
    <w:rsid w:val="0025059E"/>
    <w:rsid w:val="00255ABA"/>
    <w:rsid w:val="00261D62"/>
    <w:rsid w:val="00263AB2"/>
    <w:rsid w:val="00267BD5"/>
    <w:rsid w:val="00274434"/>
    <w:rsid w:val="0027592C"/>
    <w:rsid w:val="00290B9C"/>
    <w:rsid w:val="002966B9"/>
    <w:rsid w:val="00296E8D"/>
    <w:rsid w:val="002C0C52"/>
    <w:rsid w:val="002C5869"/>
    <w:rsid w:val="002E7C4C"/>
    <w:rsid w:val="002F5FD6"/>
    <w:rsid w:val="00302D9D"/>
    <w:rsid w:val="0031395F"/>
    <w:rsid w:val="00314568"/>
    <w:rsid w:val="00360004"/>
    <w:rsid w:val="00382A89"/>
    <w:rsid w:val="00382C9B"/>
    <w:rsid w:val="003870FC"/>
    <w:rsid w:val="00387FF8"/>
    <w:rsid w:val="0039122C"/>
    <w:rsid w:val="00395DCE"/>
    <w:rsid w:val="003A08C9"/>
    <w:rsid w:val="003C61F5"/>
    <w:rsid w:val="003E19D4"/>
    <w:rsid w:val="003F13EB"/>
    <w:rsid w:val="00416370"/>
    <w:rsid w:val="00470695"/>
    <w:rsid w:val="0047341C"/>
    <w:rsid w:val="00475602"/>
    <w:rsid w:val="00476616"/>
    <w:rsid w:val="004B5EDB"/>
    <w:rsid w:val="004E7B1A"/>
    <w:rsid w:val="004F4044"/>
    <w:rsid w:val="004F477A"/>
    <w:rsid w:val="00504A87"/>
    <w:rsid w:val="00563493"/>
    <w:rsid w:val="00567C16"/>
    <w:rsid w:val="0057230D"/>
    <w:rsid w:val="00594AB1"/>
    <w:rsid w:val="005A5D24"/>
    <w:rsid w:val="005C1ADB"/>
    <w:rsid w:val="006146F4"/>
    <w:rsid w:val="00617359"/>
    <w:rsid w:val="00635660"/>
    <w:rsid w:val="006563D8"/>
    <w:rsid w:val="0068192E"/>
    <w:rsid w:val="00686E68"/>
    <w:rsid w:val="00691C4C"/>
    <w:rsid w:val="006B029F"/>
    <w:rsid w:val="006B7633"/>
    <w:rsid w:val="006C577B"/>
    <w:rsid w:val="006D4882"/>
    <w:rsid w:val="006D643E"/>
    <w:rsid w:val="006E396A"/>
    <w:rsid w:val="007019B0"/>
    <w:rsid w:val="00703F3E"/>
    <w:rsid w:val="00737B67"/>
    <w:rsid w:val="00743A05"/>
    <w:rsid w:val="00753414"/>
    <w:rsid w:val="00755F41"/>
    <w:rsid w:val="00786667"/>
    <w:rsid w:val="00793747"/>
    <w:rsid w:val="00795D0D"/>
    <w:rsid w:val="007A0566"/>
    <w:rsid w:val="007A0610"/>
    <w:rsid w:val="007A511D"/>
    <w:rsid w:val="007D1E7D"/>
    <w:rsid w:val="007D7801"/>
    <w:rsid w:val="007F0E68"/>
    <w:rsid w:val="00806589"/>
    <w:rsid w:val="00813BEB"/>
    <w:rsid w:val="00814752"/>
    <w:rsid w:val="00823E67"/>
    <w:rsid w:val="00835211"/>
    <w:rsid w:val="00855FA9"/>
    <w:rsid w:val="008802D4"/>
    <w:rsid w:val="008858F9"/>
    <w:rsid w:val="00892615"/>
    <w:rsid w:val="008A1AF3"/>
    <w:rsid w:val="008B0367"/>
    <w:rsid w:val="008C3C95"/>
    <w:rsid w:val="008D46D3"/>
    <w:rsid w:val="008E4A41"/>
    <w:rsid w:val="008F3A08"/>
    <w:rsid w:val="008F7A69"/>
    <w:rsid w:val="008F7E9E"/>
    <w:rsid w:val="00914EDA"/>
    <w:rsid w:val="00942CBA"/>
    <w:rsid w:val="00946306"/>
    <w:rsid w:val="00946F0C"/>
    <w:rsid w:val="00950AC2"/>
    <w:rsid w:val="0096142A"/>
    <w:rsid w:val="009812E4"/>
    <w:rsid w:val="00994918"/>
    <w:rsid w:val="009C1D4B"/>
    <w:rsid w:val="009C60E4"/>
    <w:rsid w:val="009C7F52"/>
    <w:rsid w:val="009E15CE"/>
    <w:rsid w:val="009F30CD"/>
    <w:rsid w:val="00A02EFD"/>
    <w:rsid w:val="00A030ED"/>
    <w:rsid w:val="00A132A6"/>
    <w:rsid w:val="00A41B94"/>
    <w:rsid w:val="00A4253E"/>
    <w:rsid w:val="00A54166"/>
    <w:rsid w:val="00A552E1"/>
    <w:rsid w:val="00A60D6D"/>
    <w:rsid w:val="00A71EF7"/>
    <w:rsid w:val="00A74B05"/>
    <w:rsid w:val="00A87AFC"/>
    <w:rsid w:val="00AA15D2"/>
    <w:rsid w:val="00AA2000"/>
    <w:rsid w:val="00AB5BFB"/>
    <w:rsid w:val="00AB7ACD"/>
    <w:rsid w:val="00AD197E"/>
    <w:rsid w:val="00AE0011"/>
    <w:rsid w:val="00AE6445"/>
    <w:rsid w:val="00AF09DA"/>
    <w:rsid w:val="00AF1CB9"/>
    <w:rsid w:val="00AF3978"/>
    <w:rsid w:val="00B02D22"/>
    <w:rsid w:val="00B06122"/>
    <w:rsid w:val="00B068E5"/>
    <w:rsid w:val="00B21CEE"/>
    <w:rsid w:val="00B22EF3"/>
    <w:rsid w:val="00B358FA"/>
    <w:rsid w:val="00B740B1"/>
    <w:rsid w:val="00B856B3"/>
    <w:rsid w:val="00B976FD"/>
    <w:rsid w:val="00B97C4A"/>
    <w:rsid w:val="00BA0047"/>
    <w:rsid w:val="00BC4357"/>
    <w:rsid w:val="00BC5301"/>
    <w:rsid w:val="00BE306B"/>
    <w:rsid w:val="00BF5897"/>
    <w:rsid w:val="00C0254B"/>
    <w:rsid w:val="00C22B6F"/>
    <w:rsid w:val="00C47EFF"/>
    <w:rsid w:val="00C625B3"/>
    <w:rsid w:val="00C932AB"/>
    <w:rsid w:val="00CB4477"/>
    <w:rsid w:val="00CC3E9C"/>
    <w:rsid w:val="00CC6663"/>
    <w:rsid w:val="00CE6EBF"/>
    <w:rsid w:val="00CF6CC5"/>
    <w:rsid w:val="00D06B77"/>
    <w:rsid w:val="00D16A1A"/>
    <w:rsid w:val="00D76460"/>
    <w:rsid w:val="00DC48F3"/>
    <w:rsid w:val="00DC5360"/>
    <w:rsid w:val="00DD18BE"/>
    <w:rsid w:val="00DE0B91"/>
    <w:rsid w:val="00DE5C03"/>
    <w:rsid w:val="00DF420C"/>
    <w:rsid w:val="00E05A36"/>
    <w:rsid w:val="00E10139"/>
    <w:rsid w:val="00E11F2D"/>
    <w:rsid w:val="00E30ED0"/>
    <w:rsid w:val="00E54F12"/>
    <w:rsid w:val="00E81753"/>
    <w:rsid w:val="00E91C19"/>
    <w:rsid w:val="00E92C41"/>
    <w:rsid w:val="00E978C4"/>
    <w:rsid w:val="00EA2A2E"/>
    <w:rsid w:val="00EB1A16"/>
    <w:rsid w:val="00EB57C3"/>
    <w:rsid w:val="00EE28E5"/>
    <w:rsid w:val="00EE6454"/>
    <w:rsid w:val="00EF57DD"/>
    <w:rsid w:val="00F2310D"/>
    <w:rsid w:val="00F33AD9"/>
    <w:rsid w:val="00F530D6"/>
    <w:rsid w:val="00F57B80"/>
    <w:rsid w:val="00F65FF6"/>
    <w:rsid w:val="00FD22B1"/>
    <w:rsid w:val="00FE7536"/>
    <w:rsid w:val="00FF2A8B"/>
    <w:rsid w:val="00FF6984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92B3170-9A89-43E3-B5B6-FDA5AEF52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30D"/>
    <w:rPr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7230D"/>
    <w:pPr>
      <w:spacing w:line="360" w:lineRule="auto"/>
    </w:pPr>
    <w:rPr>
      <w:rFonts w:ascii="標楷體" w:eastAsia="標楷體"/>
      <w:sz w:val="18"/>
    </w:rPr>
  </w:style>
  <w:style w:type="character" w:customStyle="1" w:styleId="a4">
    <w:name w:val="本文 字元"/>
    <w:basedOn w:val="a0"/>
    <w:link w:val="a3"/>
    <w:uiPriority w:val="99"/>
    <w:semiHidden/>
    <w:rsid w:val="007608A4"/>
    <w:rPr>
      <w:kern w:val="0"/>
      <w:szCs w:val="24"/>
    </w:rPr>
  </w:style>
  <w:style w:type="paragraph" w:styleId="a5">
    <w:name w:val="Balloon Text"/>
    <w:basedOn w:val="a"/>
    <w:link w:val="a6"/>
    <w:uiPriority w:val="99"/>
    <w:semiHidden/>
    <w:rsid w:val="00290B9C"/>
    <w:rPr>
      <w:rFonts w:ascii="Arial" w:hAnsi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608A4"/>
    <w:rPr>
      <w:rFonts w:asciiTheme="majorHAnsi" w:eastAsiaTheme="majorEastAsia" w:hAnsiTheme="majorHAnsi" w:cstheme="majorBidi"/>
      <w:kern w:val="0"/>
      <w:sz w:val="0"/>
      <w:szCs w:val="0"/>
    </w:rPr>
  </w:style>
  <w:style w:type="character" w:styleId="a7">
    <w:name w:val="Hyperlink"/>
    <w:basedOn w:val="a0"/>
    <w:uiPriority w:val="99"/>
    <w:rsid w:val="00B358F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5059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8">
    <w:name w:val="header"/>
    <w:basedOn w:val="a"/>
    <w:link w:val="a9"/>
    <w:uiPriority w:val="99"/>
    <w:rsid w:val="009812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9812E4"/>
    <w:rPr>
      <w:rFonts w:cs="Times New Roman"/>
    </w:rPr>
  </w:style>
  <w:style w:type="paragraph" w:styleId="aa">
    <w:name w:val="footer"/>
    <w:basedOn w:val="a"/>
    <w:link w:val="ab"/>
    <w:uiPriority w:val="99"/>
    <w:rsid w:val="009812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9812E4"/>
    <w:rPr>
      <w:rFonts w:cs="Times New Roman"/>
    </w:rPr>
  </w:style>
  <w:style w:type="character" w:styleId="ac">
    <w:name w:val="Strong"/>
    <w:basedOn w:val="a0"/>
    <w:uiPriority w:val="99"/>
    <w:qFormat/>
    <w:rsid w:val="009F30CD"/>
    <w:rPr>
      <w:rFonts w:cs="Times New Roman"/>
      <w:b/>
    </w:rPr>
  </w:style>
  <w:style w:type="paragraph" w:styleId="Web">
    <w:name w:val="Normal (Web)"/>
    <w:basedOn w:val="a"/>
    <w:uiPriority w:val="99"/>
    <w:semiHidden/>
    <w:unhideWhenUsed/>
    <w:rsid w:val="009C60E4"/>
    <w:pPr>
      <w:spacing w:before="100" w:beforeAutospacing="1" w:after="100" w:afterAutospacing="1"/>
    </w:pPr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05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é啟智類特教教師研習û 研習實施計畫</dc:title>
  <dc:creator>特教組1</dc:creator>
  <cp:lastModifiedBy>Administrator</cp:lastModifiedBy>
  <cp:revision>2</cp:revision>
  <cp:lastPrinted>2015-06-01T09:22:00Z</cp:lastPrinted>
  <dcterms:created xsi:type="dcterms:W3CDTF">2019-06-26T03:48:00Z</dcterms:created>
  <dcterms:modified xsi:type="dcterms:W3CDTF">2019-06-26T03:48:00Z</dcterms:modified>
</cp:coreProperties>
</file>